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63C" w:rsidRDefault="0015463C" w:rsidP="0015463C">
      <w:pPr>
        <w:spacing w:line="540" w:lineRule="exact"/>
        <w:ind w:leftChars="-140" w:left="9924" w:hangingChars="3193" w:hanging="10218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高值材料审批表</w:t>
      </w:r>
    </w:p>
    <w:p w:rsidR="0015463C" w:rsidRDefault="0015463C" w:rsidP="0015463C">
      <w:pPr>
        <w:spacing w:line="540" w:lineRule="exact"/>
        <w:ind w:leftChars="-140" w:left="6758" w:hangingChars="3193" w:hanging="7052"/>
        <w:jc w:val="right"/>
        <w:rPr>
          <w:rFonts w:ascii="仿宋" w:eastAsia="仿宋" w:hAnsi="仿宋"/>
          <w:b/>
          <w:sz w:val="22"/>
          <w:szCs w:val="24"/>
        </w:rPr>
      </w:pPr>
      <w:r>
        <w:rPr>
          <w:rFonts w:ascii="仿宋" w:eastAsia="仿宋" w:hAnsi="仿宋" w:hint="eastAsia"/>
          <w:b/>
          <w:sz w:val="22"/>
          <w:szCs w:val="24"/>
        </w:rPr>
        <w:t>单位：元</w:t>
      </w:r>
    </w:p>
    <w:tbl>
      <w:tblPr>
        <w:tblStyle w:val="a3"/>
        <w:tblW w:w="9630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703"/>
        <w:gridCol w:w="1275"/>
        <w:gridCol w:w="992"/>
        <w:gridCol w:w="709"/>
        <w:gridCol w:w="850"/>
        <w:gridCol w:w="709"/>
        <w:gridCol w:w="1134"/>
        <w:gridCol w:w="1417"/>
        <w:gridCol w:w="283"/>
        <w:gridCol w:w="1558"/>
      </w:tblGrid>
      <w:tr w:rsidR="0015463C" w:rsidTr="0015463C">
        <w:trPr>
          <w:jc w:val="center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463C" w:rsidRDefault="0015463C">
            <w:pPr>
              <w:rPr>
                <w:rFonts w:ascii="黑体" w:eastAsia="黑体" w:hAnsi="黑体" w:hint="eastAsia"/>
                <w:sz w:val="22"/>
                <w:szCs w:val="24"/>
              </w:rPr>
            </w:pPr>
            <w:r>
              <w:rPr>
                <w:rFonts w:ascii="黑体" w:eastAsia="黑体" w:hAnsi="黑体" w:hint="eastAsia"/>
                <w:sz w:val="22"/>
                <w:szCs w:val="24"/>
              </w:rPr>
              <w:t>序号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463C" w:rsidRDefault="0015463C">
            <w:pPr>
              <w:jc w:val="center"/>
              <w:rPr>
                <w:rFonts w:ascii="黑体" w:eastAsia="黑体" w:hAnsi="黑体" w:hint="eastAsia"/>
                <w:sz w:val="22"/>
                <w:szCs w:val="24"/>
              </w:rPr>
            </w:pPr>
            <w:r>
              <w:rPr>
                <w:rFonts w:ascii="黑体" w:eastAsia="黑体" w:hAnsi="黑体" w:hint="eastAsia"/>
                <w:sz w:val="22"/>
                <w:szCs w:val="24"/>
              </w:rPr>
              <w:t>高值材料名称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463C" w:rsidRDefault="0015463C">
            <w:pPr>
              <w:rPr>
                <w:rFonts w:ascii="黑体" w:eastAsia="黑体" w:hAnsi="黑体" w:hint="eastAsia"/>
                <w:sz w:val="22"/>
                <w:szCs w:val="24"/>
              </w:rPr>
            </w:pPr>
            <w:r>
              <w:rPr>
                <w:rFonts w:ascii="黑体" w:eastAsia="黑体" w:hAnsi="黑体" w:hint="eastAsia"/>
                <w:sz w:val="22"/>
                <w:szCs w:val="24"/>
              </w:rPr>
              <w:t>数量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463C" w:rsidRDefault="0015463C">
            <w:pPr>
              <w:jc w:val="center"/>
              <w:rPr>
                <w:rFonts w:ascii="黑体" w:eastAsia="黑体" w:hAnsi="黑体" w:hint="eastAsia"/>
                <w:sz w:val="22"/>
                <w:szCs w:val="24"/>
              </w:rPr>
            </w:pPr>
            <w:r>
              <w:rPr>
                <w:rFonts w:ascii="黑体" w:eastAsia="黑体" w:hAnsi="黑体" w:hint="eastAsia"/>
                <w:sz w:val="22"/>
                <w:szCs w:val="24"/>
              </w:rPr>
              <w:t>型号规格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463C" w:rsidRDefault="0015463C">
            <w:pPr>
              <w:jc w:val="center"/>
              <w:rPr>
                <w:rFonts w:ascii="黑体" w:eastAsia="黑体" w:hAnsi="黑体" w:hint="eastAsia"/>
                <w:sz w:val="22"/>
                <w:szCs w:val="24"/>
              </w:rPr>
            </w:pPr>
            <w:r>
              <w:rPr>
                <w:rFonts w:ascii="黑体" w:eastAsia="黑体" w:hAnsi="黑体" w:hint="eastAsia"/>
                <w:sz w:val="22"/>
                <w:szCs w:val="24"/>
              </w:rPr>
              <w:t>单价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463C" w:rsidRDefault="0015463C">
            <w:pPr>
              <w:jc w:val="center"/>
              <w:rPr>
                <w:rFonts w:ascii="黑体" w:eastAsia="黑体" w:hAnsi="黑体" w:hint="eastAsia"/>
                <w:sz w:val="22"/>
                <w:szCs w:val="24"/>
              </w:rPr>
            </w:pPr>
            <w:r>
              <w:rPr>
                <w:rFonts w:ascii="黑体" w:eastAsia="黑体" w:hAnsi="黑体" w:hint="eastAsia"/>
                <w:sz w:val="22"/>
                <w:szCs w:val="24"/>
              </w:rPr>
              <w:t>总价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463C" w:rsidRDefault="0015463C">
            <w:pPr>
              <w:jc w:val="center"/>
              <w:rPr>
                <w:rFonts w:ascii="黑体" w:eastAsia="黑体" w:hAnsi="黑体" w:hint="eastAsia"/>
                <w:sz w:val="22"/>
                <w:szCs w:val="24"/>
              </w:rPr>
            </w:pPr>
            <w:r>
              <w:rPr>
                <w:rFonts w:ascii="黑体" w:eastAsia="黑体" w:hAnsi="黑体" w:hint="eastAsia"/>
                <w:sz w:val="22"/>
                <w:szCs w:val="24"/>
              </w:rPr>
              <w:t>材料管理系统</w:t>
            </w:r>
          </w:p>
          <w:p w:rsidR="0015463C" w:rsidRDefault="0015463C">
            <w:pPr>
              <w:jc w:val="center"/>
              <w:rPr>
                <w:rFonts w:ascii="黑体" w:eastAsia="黑体" w:hAnsi="黑体" w:hint="eastAsia"/>
                <w:sz w:val="22"/>
                <w:szCs w:val="24"/>
              </w:rPr>
            </w:pPr>
            <w:r>
              <w:rPr>
                <w:rFonts w:ascii="黑体" w:eastAsia="黑体" w:hAnsi="黑体" w:hint="eastAsia"/>
                <w:sz w:val="22"/>
                <w:szCs w:val="24"/>
              </w:rPr>
              <w:t>记账单编号</w:t>
            </w:r>
          </w:p>
        </w:tc>
      </w:tr>
      <w:tr w:rsidR="0015463C" w:rsidTr="0015463C">
        <w:trPr>
          <w:trHeight w:val="413"/>
          <w:jc w:val="center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463C" w:rsidRDefault="0015463C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463C" w:rsidRDefault="0015463C">
            <w:pPr>
              <w:jc w:val="left"/>
              <w:rPr>
                <w:rFonts w:ascii="仿宋" w:eastAsia="仿宋" w:hAnsi="仿宋" w:hint="eastAsia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463C" w:rsidRDefault="0015463C">
            <w:pPr>
              <w:jc w:val="left"/>
              <w:rPr>
                <w:rFonts w:ascii="仿宋" w:eastAsia="仿宋" w:hAnsi="仿宋" w:hint="eastAsia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463C" w:rsidRDefault="0015463C">
            <w:pPr>
              <w:jc w:val="left"/>
              <w:rPr>
                <w:rFonts w:ascii="仿宋" w:eastAsia="仿宋" w:hAnsi="仿宋" w:hint="eastAsia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463C" w:rsidRDefault="0015463C">
            <w:pPr>
              <w:jc w:val="left"/>
              <w:rPr>
                <w:rFonts w:ascii="仿宋" w:eastAsia="仿宋" w:hAnsi="仿宋" w:hint="eastAsia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463C" w:rsidRDefault="0015463C">
            <w:pPr>
              <w:jc w:val="left"/>
              <w:rPr>
                <w:rFonts w:ascii="仿宋" w:eastAsia="仿宋" w:hAnsi="仿宋" w:hint="eastAsia"/>
                <w:b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463C" w:rsidRDefault="0015463C">
            <w:pPr>
              <w:jc w:val="left"/>
              <w:rPr>
                <w:rFonts w:ascii="仿宋" w:eastAsia="仿宋" w:hAnsi="仿宋" w:hint="eastAsia"/>
                <w:b/>
                <w:sz w:val="24"/>
                <w:szCs w:val="24"/>
              </w:rPr>
            </w:pPr>
          </w:p>
        </w:tc>
      </w:tr>
      <w:tr w:rsidR="0015463C" w:rsidTr="0015463C">
        <w:trPr>
          <w:trHeight w:val="405"/>
          <w:jc w:val="center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463C" w:rsidRDefault="0015463C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463C" w:rsidRDefault="0015463C">
            <w:pPr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463C" w:rsidRDefault="0015463C">
            <w:pPr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463C" w:rsidRDefault="0015463C">
            <w:pPr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463C" w:rsidRDefault="0015463C">
            <w:pPr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463C" w:rsidRDefault="0015463C">
            <w:pPr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463C" w:rsidRDefault="0015463C">
            <w:pPr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15463C" w:rsidTr="0015463C">
        <w:trPr>
          <w:trHeight w:val="424"/>
          <w:jc w:val="center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463C" w:rsidRDefault="0015463C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463C" w:rsidRDefault="0015463C">
            <w:pPr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463C" w:rsidRDefault="0015463C">
            <w:pPr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463C" w:rsidRDefault="0015463C">
            <w:pPr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463C" w:rsidRDefault="0015463C">
            <w:pPr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463C" w:rsidRDefault="0015463C">
            <w:pPr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463C" w:rsidRDefault="0015463C">
            <w:pPr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15463C" w:rsidTr="0015463C">
        <w:trPr>
          <w:trHeight w:val="490"/>
          <w:jc w:val="center"/>
        </w:trPr>
        <w:tc>
          <w:tcPr>
            <w:tcW w:w="637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463C" w:rsidRDefault="0015463C">
            <w:pPr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2"/>
                <w:szCs w:val="24"/>
              </w:rPr>
              <w:t>合计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463C" w:rsidRDefault="0015463C">
            <w:pPr>
              <w:rPr>
                <w:rFonts w:ascii="仿宋" w:eastAsia="仿宋" w:hAnsi="仿宋" w:hint="eastAsia"/>
                <w:b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  <w:tr2bl w:val="single" w:sz="4" w:space="0" w:color="auto"/>
            </w:tcBorders>
            <w:vAlign w:val="center"/>
          </w:tcPr>
          <w:p w:rsidR="0015463C" w:rsidRDefault="0015463C">
            <w:pPr>
              <w:rPr>
                <w:rFonts w:ascii="仿宋" w:eastAsia="仿宋" w:hAnsi="仿宋" w:hint="eastAsia"/>
                <w:b/>
                <w:sz w:val="24"/>
                <w:szCs w:val="24"/>
              </w:rPr>
            </w:pPr>
          </w:p>
        </w:tc>
      </w:tr>
      <w:tr w:rsidR="0015463C" w:rsidTr="0015463C">
        <w:trPr>
          <w:trHeight w:val="6568"/>
          <w:jc w:val="center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15463C" w:rsidRDefault="0015463C">
            <w:pPr>
              <w:wordWrap w:val="0"/>
              <w:jc w:val="right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Cs w:val="24"/>
              </w:rPr>
              <w:t>情况说明（按材料办理的原因）</w:t>
            </w:r>
          </w:p>
        </w:tc>
        <w:tc>
          <w:tcPr>
            <w:tcW w:w="8930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15463C" w:rsidRDefault="0015463C">
            <w:pPr>
              <w:jc w:val="left"/>
              <w:rPr>
                <w:rFonts w:ascii="仿宋" w:eastAsia="仿宋" w:hAnsi="仿宋" w:hint="eastAsia"/>
                <w:sz w:val="22"/>
                <w:szCs w:val="24"/>
              </w:rPr>
            </w:pPr>
          </w:p>
          <w:p w:rsidR="0015463C" w:rsidRDefault="0015463C">
            <w:pPr>
              <w:jc w:val="left"/>
              <w:rPr>
                <w:rFonts w:ascii="仿宋" w:eastAsia="仿宋" w:hAnsi="仿宋" w:hint="eastAsia"/>
                <w:b/>
                <w:sz w:val="24"/>
                <w:szCs w:val="24"/>
              </w:rPr>
            </w:pPr>
          </w:p>
          <w:p w:rsidR="0015463C" w:rsidRDefault="0015463C">
            <w:pPr>
              <w:jc w:val="left"/>
              <w:rPr>
                <w:rFonts w:ascii="仿宋" w:eastAsia="仿宋" w:hAnsi="仿宋" w:hint="eastAsia"/>
                <w:b/>
                <w:sz w:val="24"/>
                <w:szCs w:val="24"/>
              </w:rPr>
            </w:pPr>
          </w:p>
          <w:p w:rsidR="0015463C" w:rsidRDefault="0015463C">
            <w:pPr>
              <w:jc w:val="left"/>
              <w:rPr>
                <w:rFonts w:ascii="仿宋" w:eastAsia="仿宋" w:hAnsi="仿宋" w:hint="eastAsia"/>
                <w:b/>
                <w:sz w:val="24"/>
                <w:szCs w:val="24"/>
              </w:rPr>
            </w:pPr>
          </w:p>
          <w:p w:rsidR="0015463C" w:rsidRDefault="0015463C">
            <w:pPr>
              <w:jc w:val="left"/>
              <w:rPr>
                <w:rFonts w:ascii="仿宋" w:eastAsia="仿宋" w:hAnsi="仿宋" w:hint="eastAsia"/>
                <w:b/>
                <w:sz w:val="24"/>
                <w:szCs w:val="24"/>
              </w:rPr>
            </w:pPr>
          </w:p>
          <w:p w:rsidR="0015463C" w:rsidRDefault="0015463C">
            <w:pPr>
              <w:jc w:val="left"/>
              <w:rPr>
                <w:rFonts w:ascii="仿宋" w:eastAsia="仿宋" w:hAnsi="仿宋" w:hint="eastAsia"/>
                <w:b/>
                <w:sz w:val="24"/>
                <w:szCs w:val="24"/>
              </w:rPr>
            </w:pPr>
          </w:p>
          <w:p w:rsidR="0015463C" w:rsidRDefault="0015463C">
            <w:pPr>
              <w:jc w:val="left"/>
              <w:rPr>
                <w:rFonts w:ascii="仿宋" w:eastAsia="仿宋" w:hAnsi="仿宋" w:hint="eastAsia"/>
                <w:b/>
                <w:sz w:val="24"/>
                <w:szCs w:val="24"/>
              </w:rPr>
            </w:pPr>
          </w:p>
          <w:p w:rsidR="0015463C" w:rsidRDefault="0015463C">
            <w:pPr>
              <w:jc w:val="left"/>
              <w:rPr>
                <w:rFonts w:ascii="仿宋" w:eastAsia="仿宋" w:hAnsi="仿宋" w:hint="eastAsia"/>
                <w:b/>
                <w:sz w:val="24"/>
                <w:szCs w:val="24"/>
              </w:rPr>
            </w:pPr>
          </w:p>
          <w:p w:rsidR="0015463C" w:rsidRDefault="0015463C">
            <w:pPr>
              <w:jc w:val="left"/>
              <w:rPr>
                <w:rFonts w:ascii="仿宋" w:eastAsia="仿宋" w:hAnsi="仿宋" w:hint="eastAsia"/>
                <w:b/>
                <w:sz w:val="24"/>
                <w:szCs w:val="24"/>
              </w:rPr>
            </w:pPr>
          </w:p>
          <w:p w:rsidR="0015463C" w:rsidRDefault="0015463C">
            <w:pPr>
              <w:jc w:val="left"/>
              <w:rPr>
                <w:rFonts w:ascii="仿宋" w:eastAsia="仿宋" w:hAnsi="仿宋" w:hint="eastAsia"/>
                <w:b/>
                <w:sz w:val="24"/>
                <w:szCs w:val="24"/>
              </w:rPr>
            </w:pPr>
          </w:p>
          <w:p w:rsidR="0015463C" w:rsidRDefault="0015463C">
            <w:pPr>
              <w:jc w:val="left"/>
              <w:rPr>
                <w:rFonts w:ascii="仿宋" w:eastAsia="仿宋" w:hAnsi="仿宋" w:hint="eastAsia"/>
                <w:b/>
                <w:sz w:val="24"/>
                <w:szCs w:val="24"/>
              </w:rPr>
            </w:pPr>
          </w:p>
          <w:p w:rsidR="0015463C" w:rsidRDefault="0015463C">
            <w:pPr>
              <w:spacing w:line="360" w:lineRule="auto"/>
              <w:ind w:rightChars="944" w:right="1982"/>
              <w:jc w:val="right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br/>
            </w:r>
          </w:p>
          <w:p w:rsidR="0015463C" w:rsidRDefault="0015463C">
            <w:pPr>
              <w:spacing w:line="360" w:lineRule="auto"/>
              <w:ind w:rightChars="944" w:right="1982"/>
              <w:jc w:val="right"/>
              <w:rPr>
                <w:rFonts w:ascii="仿宋" w:eastAsia="仿宋" w:hAnsi="仿宋" w:hint="eastAsia"/>
                <w:b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br/>
            </w:r>
            <w:r>
              <w:rPr>
                <w:rFonts w:ascii="仿宋" w:eastAsia="仿宋" w:hAnsi="仿宋" w:hint="eastAsia"/>
                <w:b/>
                <w:szCs w:val="24"/>
              </w:rPr>
              <w:t>经办人（签名）：</w:t>
            </w:r>
          </w:p>
          <w:p w:rsidR="0015463C" w:rsidRDefault="0015463C">
            <w:pPr>
              <w:spacing w:line="360" w:lineRule="auto"/>
              <w:ind w:rightChars="944" w:right="1982"/>
              <w:jc w:val="right"/>
              <w:rPr>
                <w:rFonts w:ascii="仿宋" w:eastAsia="仿宋" w:hAnsi="仿宋" w:hint="eastAsia"/>
                <w:b/>
                <w:szCs w:val="24"/>
              </w:rPr>
            </w:pPr>
            <w:r>
              <w:rPr>
                <w:rFonts w:ascii="仿宋" w:eastAsia="仿宋" w:hAnsi="仿宋" w:hint="eastAsia"/>
                <w:b/>
                <w:szCs w:val="24"/>
              </w:rPr>
              <w:t>联系电话：</w:t>
            </w:r>
          </w:p>
          <w:p w:rsidR="0015463C" w:rsidRDefault="0015463C">
            <w:pPr>
              <w:wordWrap w:val="0"/>
              <w:spacing w:line="360" w:lineRule="auto"/>
              <w:ind w:rightChars="944" w:right="1982"/>
              <w:jc w:val="right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Cs w:val="24"/>
              </w:rPr>
              <w:t>年   月   日</w:t>
            </w:r>
          </w:p>
        </w:tc>
      </w:tr>
      <w:tr w:rsidR="0015463C" w:rsidTr="0015463C">
        <w:trPr>
          <w:trHeight w:hRule="exact" w:val="497"/>
          <w:jc w:val="center"/>
        </w:trPr>
        <w:tc>
          <w:tcPr>
            <w:tcW w:w="70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15463C" w:rsidRDefault="0015463C">
            <w:pPr>
              <w:jc w:val="center"/>
              <w:rPr>
                <w:rFonts w:ascii="黑体" w:eastAsia="黑体" w:hAnsi="黑体" w:hint="eastAsia"/>
                <w:szCs w:val="24"/>
              </w:rPr>
            </w:pPr>
            <w:r>
              <w:rPr>
                <w:rFonts w:ascii="黑体" w:eastAsia="黑体" w:hAnsi="黑体" w:hint="eastAsia"/>
                <w:szCs w:val="24"/>
              </w:rPr>
              <w:t>分级审批</w:t>
            </w:r>
          </w:p>
        </w:tc>
        <w:tc>
          <w:tcPr>
            <w:tcW w:w="382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15463C" w:rsidRDefault="0015463C">
            <w:pPr>
              <w:jc w:val="center"/>
              <w:rPr>
                <w:rFonts w:ascii="黑体" w:eastAsia="黑体" w:hAnsi="黑体" w:hint="eastAsia"/>
                <w:szCs w:val="24"/>
              </w:rPr>
            </w:pPr>
            <w:r>
              <w:rPr>
                <w:rFonts w:ascii="黑体" w:eastAsia="黑体" w:hAnsi="黑体" w:hint="eastAsia"/>
                <w:szCs w:val="24"/>
              </w:rPr>
              <w:t>分级审批权限</w:t>
            </w:r>
          </w:p>
        </w:tc>
        <w:tc>
          <w:tcPr>
            <w:tcW w:w="354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15463C" w:rsidRDefault="0015463C">
            <w:pPr>
              <w:jc w:val="center"/>
              <w:rPr>
                <w:rFonts w:ascii="黑体" w:eastAsia="黑体" w:hAnsi="黑体" w:hint="eastAsia"/>
                <w:szCs w:val="24"/>
              </w:rPr>
            </w:pPr>
            <w:r>
              <w:rPr>
                <w:rFonts w:ascii="黑体" w:eastAsia="黑体" w:hAnsi="黑体" w:hint="eastAsia"/>
                <w:szCs w:val="24"/>
              </w:rPr>
              <w:t>审批意见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15463C" w:rsidRDefault="0015463C">
            <w:pPr>
              <w:jc w:val="center"/>
              <w:rPr>
                <w:rFonts w:ascii="黑体" w:eastAsia="黑体" w:hAnsi="黑体" w:hint="eastAsia"/>
                <w:szCs w:val="24"/>
              </w:rPr>
            </w:pPr>
            <w:r>
              <w:rPr>
                <w:rFonts w:ascii="黑体" w:eastAsia="黑体" w:hAnsi="黑体" w:hint="eastAsia"/>
                <w:szCs w:val="24"/>
              </w:rPr>
              <w:t>审批人签名</w:t>
            </w:r>
          </w:p>
        </w:tc>
      </w:tr>
      <w:tr w:rsidR="0015463C" w:rsidTr="0015463C">
        <w:trPr>
          <w:trHeight w:hRule="exact" w:val="777"/>
          <w:jc w:val="center"/>
        </w:trPr>
        <w:tc>
          <w:tcPr>
            <w:tcW w:w="637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463C" w:rsidRDefault="0015463C">
            <w:pPr>
              <w:widowControl/>
              <w:jc w:val="left"/>
              <w:rPr>
                <w:rFonts w:ascii="黑体" w:eastAsia="黑体" w:hAnsi="黑体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15463C" w:rsidRDefault="0015463C">
            <w:pPr>
              <w:jc w:val="center"/>
              <w:rPr>
                <w:rFonts w:ascii="黑体" w:eastAsia="黑体" w:hAnsi="黑体" w:hint="eastAsia"/>
                <w:szCs w:val="24"/>
              </w:rPr>
            </w:pPr>
            <w:r>
              <w:rPr>
                <w:rFonts w:ascii="黑体" w:eastAsia="黑体" w:hAnsi="黑体" w:hint="eastAsia"/>
                <w:szCs w:val="24"/>
              </w:rPr>
              <w:t>经费</w:t>
            </w:r>
          </w:p>
          <w:p w:rsidR="0015463C" w:rsidRDefault="0015463C">
            <w:pPr>
              <w:jc w:val="center"/>
              <w:rPr>
                <w:rFonts w:ascii="黑体" w:eastAsia="黑体" w:hAnsi="黑体" w:hint="eastAsia"/>
                <w:szCs w:val="24"/>
              </w:rPr>
            </w:pPr>
            <w:r>
              <w:rPr>
                <w:rFonts w:ascii="黑体" w:eastAsia="黑体" w:hAnsi="黑体" w:hint="eastAsia"/>
                <w:szCs w:val="24"/>
              </w:rPr>
              <w:t>负责人</w:t>
            </w:r>
          </w:p>
        </w:tc>
        <w:tc>
          <w:tcPr>
            <w:tcW w:w="25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15463C" w:rsidRDefault="0015463C">
            <w:pPr>
              <w:jc w:val="center"/>
              <w:rPr>
                <w:rFonts w:ascii="仿宋" w:eastAsia="仿宋" w:hAnsi="仿宋" w:hint="eastAsia"/>
                <w:szCs w:val="24"/>
              </w:rPr>
            </w:pPr>
            <w:r>
              <w:rPr>
                <w:rFonts w:ascii="仿宋" w:eastAsia="仿宋" w:hAnsi="仿宋" w:hint="eastAsia"/>
                <w:b/>
                <w:szCs w:val="24"/>
              </w:rPr>
              <w:t>单价1万元以下且总价10万元以下</w:t>
            </w:r>
          </w:p>
        </w:tc>
        <w:tc>
          <w:tcPr>
            <w:tcW w:w="354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15463C" w:rsidRDefault="0015463C">
            <w:pPr>
              <w:jc w:val="left"/>
              <w:rPr>
                <w:rFonts w:ascii="仿宋" w:eastAsia="仿宋" w:hAnsi="仿宋" w:hint="eastAsia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15463C" w:rsidRDefault="0015463C">
            <w:pPr>
              <w:jc w:val="left"/>
              <w:rPr>
                <w:rFonts w:ascii="仿宋" w:eastAsia="仿宋" w:hAnsi="仿宋" w:hint="eastAsia"/>
                <w:szCs w:val="24"/>
              </w:rPr>
            </w:pPr>
          </w:p>
        </w:tc>
      </w:tr>
      <w:tr w:rsidR="0015463C" w:rsidTr="0015463C">
        <w:trPr>
          <w:trHeight w:hRule="exact" w:val="1000"/>
          <w:jc w:val="center"/>
        </w:trPr>
        <w:tc>
          <w:tcPr>
            <w:tcW w:w="637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463C" w:rsidRDefault="0015463C">
            <w:pPr>
              <w:widowControl/>
              <w:jc w:val="left"/>
              <w:rPr>
                <w:rFonts w:ascii="黑体" w:eastAsia="黑体" w:hAnsi="黑体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15463C" w:rsidRDefault="0015463C">
            <w:pPr>
              <w:jc w:val="center"/>
              <w:rPr>
                <w:rFonts w:ascii="仿宋" w:eastAsia="仿宋" w:hAnsi="仿宋" w:hint="eastAsia"/>
                <w:b/>
                <w:szCs w:val="24"/>
              </w:rPr>
            </w:pPr>
            <w:r>
              <w:rPr>
                <w:rFonts w:ascii="黑体" w:eastAsia="黑体" w:hAnsi="黑体" w:hint="eastAsia"/>
                <w:szCs w:val="24"/>
              </w:rPr>
              <w:t>所属学院（部）、处</w:t>
            </w:r>
          </w:p>
        </w:tc>
        <w:tc>
          <w:tcPr>
            <w:tcW w:w="25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15463C" w:rsidRDefault="0015463C">
            <w:pPr>
              <w:jc w:val="center"/>
              <w:rPr>
                <w:rFonts w:ascii="仿宋" w:eastAsia="仿宋" w:hAnsi="仿宋" w:hint="eastAsia"/>
                <w:szCs w:val="24"/>
              </w:rPr>
            </w:pPr>
            <w:r>
              <w:rPr>
                <w:rFonts w:ascii="仿宋" w:eastAsia="仿宋" w:hAnsi="仿宋" w:hint="eastAsia"/>
                <w:b/>
                <w:szCs w:val="24"/>
              </w:rPr>
              <w:t>单价1万元（含）以上或总价10万元（含）至50万元（不含）</w:t>
            </w:r>
          </w:p>
        </w:tc>
        <w:tc>
          <w:tcPr>
            <w:tcW w:w="354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15463C" w:rsidRDefault="0015463C">
            <w:pPr>
              <w:jc w:val="left"/>
              <w:rPr>
                <w:rFonts w:ascii="仿宋" w:eastAsia="仿宋" w:hAnsi="仿宋" w:hint="eastAsia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15463C" w:rsidRDefault="0015463C">
            <w:pPr>
              <w:jc w:val="left"/>
              <w:rPr>
                <w:rFonts w:ascii="仿宋" w:eastAsia="仿宋" w:hAnsi="仿宋" w:hint="eastAsia"/>
                <w:szCs w:val="24"/>
              </w:rPr>
            </w:pPr>
          </w:p>
        </w:tc>
      </w:tr>
      <w:tr w:rsidR="0015463C" w:rsidTr="0015463C">
        <w:trPr>
          <w:trHeight w:hRule="exact" w:val="806"/>
          <w:jc w:val="center"/>
        </w:trPr>
        <w:tc>
          <w:tcPr>
            <w:tcW w:w="637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463C" w:rsidRDefault="0015463C">
            <w:pPr>
              <w:widowControl/>
              <w:jc w:val="left"/>
              <w:rPr>
                <w:rFonts w:ascii="黑体" w:eastAsia="黑体" w:hAnsi="黑体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15463C" w:rsidRDefault="0015463C">
            <w:pPr>
              <w:jc w:val="center"/>
              <w:rPr>
                <w:rFonts w:ascii="仿宋" w:eastAsia="仿宋" w:hAnsi="仿宋" w:hint="eastAsia"/>
                <w:b/>
                <w:szCs w:val="24"/>
              </w:rPr>
            </w:pPr>
            <w:r>
              <w:rPr>
                <w:rFonts w:ascii="黑体" w:eastAsia="黑体" w:hAnsi="黑体" w:hint="eastAsia"/>
                <w:szCs w:val="24"/>
              </w:rPr>
              <w:t>实验室处</w:t>
            </w:r>
          </w:p>
        </w:tc>
        <w:tc>
          <w:tcPr>
            <w:tcW w:w="25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15463C" w:rsidRDefault="0015463C">
            <w:pPr>
              <w:jc w:val="center"/>
              <w:rPr>
                <w:rFonts w:ascii="仿宋" w:eastAsia="仿宋" w:hAnsi="仿宋" w:hint="eastAsia"/>
                <w:szCs w:val="24"/>
              </w:rPr>
            </w:pPr>
            <w:r>
              <w:rPr>
                <w:rFonts w:ascii="仿宋" w:eastAsia="仿宋" w:hAnsi="仿宋" w:hint="eastAsia"/>
                <w:b/>
                <w:szCs w:val="24"/>
              </w:rPr>
              <w:t>总价50万元（含）以上</w:t>
            </w:r>
          </w:p>
        </w:tc>
        <w:tc>
          <w:tcPr>
            <w:tcW w:w="354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15463C" w:rsidRDefault="0015463C">
            <w:pPr>
              <w:jc w:val="left"/>
              <w:rPr>
                <w:rFonts w:ascii="仿宋" w:eastAsia="仿宋" w:hAnsi="仿宋" w:hint="eastAsia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15463C" w:rsidRDefault="0015463C">
            <w:pPr>
              <w:jc w:val="left"/>
              <w:rPr>
                <w:rFonts w:ascii="仿宋" w:eastAsia="仿宋" w:hAnsi="仿宋" w:hint="eastAsia"/>
                <w:szCs w:val="24"/>
              </w:rPr>
            </w:pPr>
          </w:p>
        </w:tc>
      </w:tr>
    </w:tbl>
    <w:p w:rsidR="006D22C8" w:rsidRDefault="0015463C" w:rsidP="0073465B">
      <w:pPr>
        <w:spacing w:line="276" w:lineRule="auto"/>
        <w:ind w:leftChars="-338" w:left="-1" w:hangingChars="321" w:hanging="709"/>
        <w:rPr>
          <w:rFonts w:hint="eastAsia"/>
        </w:rPr>
      </w:pPr>
      <w:r>
        <w:rPr>
          <w:rFonts w:ascii="仿宋" w:eastAsia="仿宋" w:hAnsi="仿宋" w:hint="eastAsia"/>
          <w:b/>
          <w:sz w:val="22"/>
          <w:szCs w:val="24"/>
        </w:rPr>
        <w:t>备注：高值材料是指达到固定资产建账的单位价值标准，但使用期限不超过1年或在使用过程中无法保持原有物质形态的材料资产（化学品不纳入高值材料资产管理范畴）。</w:t>
      </w:r>
      <w:bookmarkStart w:id="0" w:name="_GoBack"/>
      <w:bookmarkEnd w:id="0"/>
    </w:p>
    <w:sectPr w:rsidR="006D22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8CB"/>
    <w:rsid w:val="0015463C"/>
    <w:rsid w:val="006D22C8"/>
    <w:rsid w:val="0073465B"/>
    <w:rsid w:val="00E97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A80348-FB33-4964-97FE-0FF448169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46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463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474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cxy</dc:creator>
  <cp:keywords/>
  <dc:description/>
  <cp:lastModifiedBy>cxy</cp:lastModifiedBy>
  <cp:revision>3</cp:revision>
  <dcterms:created xsi:type="dcterms:W3CDTF">2019-01-12T02:23:00Z</dcterms:created>
  <dcterms:modified xsi:type="dcterms:W3CDTF">2019-01-12T02:24:00Z</dcterms:modified>
</cp:coreProperties>
</file>